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4D79" w14:textId="77777777" w:rsidR="00A74AA3" w:rsidRDefault="00A74AA3">
      <w:pPr>
        <w:rPr>
          <w:rFonts w:ascii="Times New Roman" w:hAnsi="Times New Roman" w:cs="Times New Roman"/>
          <w:sz w:val="28"/>
          <w:szCs w:val="28"/>
        </w:rPr>
      </w:pPr>
    </w:p>
    <w:p w14:paraId="3AA7AAA5" w14:textId="34909251" w:rsidR="00BB4ACC" w:rsidRDefault="00CA59CF" w:rsidP="00BB4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HMDA data about our residential mortgage lending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available online for review.  The data show geographic distribution of loans and applications; ethnicity; race; sex; age and income of applicants and borrowers; and information about loan approvals and denials.  These data are available online at the Consumer Protection Bureau’s Web site (www.consumerfinance.gov/hmda).</w:t>
      </w:r>
    </w:p>
    <w:sectPr w:rsidR="00BB4A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F7C4" w14:textId="77777777" w:rsidR="00415041" w:rsidRDefault="00415041" w:rsidP="00415041">
      <w:pPr>
        <w:spacing w:after="0" w:line="240" w:lineRule="auto"/>
      </w:pPr>
      <w:r>
        <w:separator/>
      </w:r>
    </w:p>
  </w:endnote>
  <w:endnote w:type="continuationSeparator" w:id="0">
    <w:p w14:paraId="00CF2418" w14:textId="77777777" w:rsidR="00415041" w:rsidRDefault="00415041" w:rsidP="0041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F06B" w14:textId="77777777" w:rsidR="00415041" w:rsidRDefault="00415041" w:rsidP="00415041">
      <w:pPr>
        <w:spacing w:after="0" w:line="240" w:lineRule="auto"/>
      </w:pPr>
      <w:r>
        <w:separator/>
      </w:r>
    </w:p>
  </w:footnote>
  <w:footnote w:type="continuationSeparator" w:id="0">
    <w:p w14:paraId="71BFCABD" w14:textId="77777777" w:rsidR="00415041" w:rsidRDefault="00415041" w:rsidP="0041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B34E" w14:textId="1BB6A5BD" w:rsidR="00415041" w:rsidRDefault="004150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0107C5" wp14:editId="4793EEA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5855A4" w14:textId="6F400C00" w:rsidR="00415041" w:rsidRDefault="00CA59C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HOME MORTGAGE DISCLOSURE ACT </w:t>
                              </w:r>
                              <w:r w:rsidR="00BB4ACC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notice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0107C5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35855A4" w14:textId="6F400C00" w:rsidR="00415041" w:rsidRDefault="00CA59C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HOME MORTGAGE DISCLOSURE ACT </w:t>
                        </w:r>
                        <w:r w:rsidR="00BB4ACC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notice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BC"/>
    <w:rsid w:val="000D59BC"/>
    <w:rsid w:val="00415041"/>
    <w:rsid w:val="00541BCC"/>
    <w:rsid w:val="005A2D46"/>
    <w:rsid w:val="00704A33"/>
    <w:rsid w:val="00837F0F"/>
    <w:rsid w:val="00A74AA3"/>
    <w:rsid w:val="00AC005E"/>
    <w:rsid w:val="00B67EA2"/>
    <w:rsid w:val="00BB4ACC"/>
    <w:rsid w:val="00C412D2"/>
    <w:rsid w:val="00CA59CF"/>
    <w:rsid w:val="00E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558486"/>
  <w15:chartTrackingRefBased/>
  <w15:docId w15:val="{9C46462E-6E7C-450D-89D5-F64E1897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41"/>
  </w:style>
  <w:style w:type="paragraph" w:styleId="Footer">
    <w:name w:val="footer"/>
    <w:basedOn w:val="Normal"/>
    <w:link w:val="FooterChar"/>
    <w:uiPriority w:val="99"/>
    <w:unhideWhenUsed/>
    <w:rsid w:val="0041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41"/>
  </w:style>
  <w:style w:type="character" w:styleId="Hyperlink">
    <w:name w:val="Hyperlink"/>
    <w:basedOn w:val="DefaultParagraphFont"/>
    <w:uiPriority w:val="99"/>
    <w:unhideWhenUsed/>
    <w:rsid w:val="00ED5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COMMENTS</vt:lpstr>
    </vt:vector>
  </TitlesOfParts>
  <Company>Amalgamated Bank of Chicago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MORTGAGE DISCLOSURE ACT notice</dc:title>
  <dc:subject/>
  <dc:creator>Dave Dierlam</dc:creator>
  <cp:keywords/>
  <dc:description/>
  <cp:lastModifiedBy>Dave Dierlam</cp:lastModifiedBy>
  <cp:revision>2</cp:revision>
  <cp:lastPrinted>2024-03-21T16:55:00Z</cp:lastPrinted>
  <dcterms:created xsi:type="dcterms:W3CDTF">2025-12-09T21:10:00Z</dcterms:created>
  <dcterms:modified xsi:type="dcterms:W3CDTF">2025-12-09T21:10:00Z</dcterms:modified>
</cp:coreProperties>
</file>