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7E58" w14:textId="287C4ED1" w:rsidR="00F873E1" w:rsidRDefault="00F873E1" w:rsidP="00F873E1">
      <w:pPr>
        <w:shd w:val="clear" w:color="auto" w:fill="FFFFFF"/>
        <w:spacing w:before="100" w:beforeAutospacing="1" w:after="100" w:afterAutospacing="1" w:line="240" w:lineRule="auto"/>
        <w:textAlignment w:val="baseline"/>
        <w:rPr>
          <w:rFonts w:eastAsia="Times New Roman" w:cstheme="minorHAnsi"/>
          <w:sz w:val="20"/>
          <w:szCs w:val="20"/>
        </w:rPr>
      </w:pPr>
      <w:r>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noProof/>
          <w:sz w:val="20"/>
          <w:szCs w:val="20"/>
        </w:rPr>
        <w:drawing>
          <wp:inline distT="0" distB="0" distL="0" distR="0" wp14:anchorId="360B18BD" wp14:editId="400F02B7">
            <wp:extent cx="2940255" cy="723900"/>
            <wp:effectExtent l="0" t="0" r="0" b="0"/>
            <wp:docPr id="156239266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92660"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6059" cy="735177"/>
                    </a:xfrm>
                    <a:prstGeom prst="rect">
                      <a:avLst/>
                    </a:prstGeom>
                  </pic:spPr>
                </pic:pic>
              </a:graphicData>
            </a:graphic>
          </wp:inline>
        </w:drawing>
      </w:r>
    </w:p>
    <w:p w14:paraId="6A054956" w14:textId="098B5368" w:rsidR="009E466A" w:rsidRPr="002409C7" w:rsidRDefault="009E466A" w:rsidP="009E466A">
      <w:p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For 100 years, </w:t>
      </w:r>
      <w:r w:rsidR="00F873E1">
        <w:rPr>
          <w:rFonts w:eastAsia="Times New Roman" w:cstheme="minorHAnsi"/>
          <w:b/>
          <w:bCs/>
          <w:sz w:val="20"/>
          <w:szCs w:val="20"/>
          <w:bdr w:val="none" w:sz="0" w:space="0" w:color="auto" w:frame="1"/>
        </w:rPr>
        <w:t>ABOC</w:t>
      </w:r>
      <w:r w:rsidRPr="002409C7">
        <w:rPr>
          <w:rFonts w:eastAsia="Times New Roman" w:cstheme="minorHAnsi"/>
          <w:sz w:val="20"/>
          <w:szCs w:val="20"/>
        </w:rPr>
        <w:t xml:space="preserve"> has fostered deep ties to our customers and our community, serving the banking needs of countless businesses, organizations, </w:t>
      </w:r>
      <w:r w:rsidR="001C6963" w:rsidRPr="002409C7">
        <w:rPr>
          <w:rFonts w:eastAsia="Times New Roman" w:cstheme="minorHAnsi"/>
          <w:sz w:val="20"/>
          <w:szCs w:val="20"/>
        </w:rPr>
        <w:t>institutions,</w:t>
      </w:r>
      <w:r w:rsidRPr="002409C7">
        <w:rPr>
          <w:rFonts w:eastAsia="Times New Roman" w:cstheme="minorHAnsi"/>
          <w:sz w:val="20"/>
          <w:szCs w:val="20"/>
        </w:rPr>
        <w:t xml:space="preserve"> and individuals, many for multiple generations. These relationships are based on profound trust, in-depth understanding and highly personal and responsive service provided by our experienced bankers.</w:t>
      </w:r>
    </w:p>
    <w:p w14:paraId="67DB54F6" w14:textId="77777777" w:rsidR="009E466A" w:rsidRPr="002409C7" w:rsidRDefault="009E466A" w:rsidP="009E466A">
      <w:p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We take tremendous pride in being a great place to work! We value the contributions our employees bring to the table every day. We work hard to nurture and maintain a mutually respectful, diverse culture that fosters teamwork and a commitment to exceptional customer service.</w:t>
      </w:r>
    </w:p>
    <w:p w14:paraId="5EFDBC16" w14:textId="78A923ED" w:rsidR="00256528" w:rsidRPr="00024A29" w:rsidRDefault="00F873E1" w:rsidP="00024A29">
      <w:pPr>
        <w:jc w:val="both"/>
        <w:rPr>
          <w:rFonts w:cstheme="minorHAnsi"/>
          <w:sz w:val="20"/>
        </w:rPr>
      </w:pPr>
      <w:r>
        <w:rPr>
          <w:rFonts w:cstheme="minorHAnsi"/>
          <w:b/>
          <w:bCs/>
          <w:sz w:val="20"/>
          <w:szCs w:val="20"/>
          <w:bdr w:val="none" w:sz="0" w:space="0" w:color="auto" w:frame="1"/>
        </w:rPr>
        <w:t>ABOC</w:t>
      </w:r>
      <w:r w:rsidR="009E466A" w:rsidRPr="003F5F00">
        <w:rPr>
          <w:rFonts w:cstheme="minorHAnsi"/>
          <w:sz w:val="20"/>
          <w:szCs w:val="20"/>
        </w:rPr>
        <w:t xml:space="preserve"> is hiring </w:t>
      </w:r>
      <w:r w:rsidR="00F74D58" w:rsidRPr="003F5F00">
        <w:rPr>
          <w:rFonts w:cstheme="minorHAnsi"/>
          <w:sz w:val="20"/>
          <w:szCs w:val="20"/>
        </w:rPr>
        <w:t>a</w:t>
      </w:r>
      <w:r w:rsidR="009E466A" w:rsidRPr="003F5F00">
        <w:rPr>
          <w:rFonts w:cstheme="minorHAnsi"/>
          <w:sz w:val="20"/>
          <w:szCs w:val="20"/>
        </w:rPr>
        <w:t> </w:t>
      </w:r>
      <w:r w:rsidR="00024A29">
        <w:rPr>
          <w:rFonts w:eastAsia="Times New Roman" w:cstheme="minorHAnsi"/>
          <w:b/>
          <w:bCs/>
          <w:sz w:val="20"/>
          <w:szCs w:val="20"/>
          <w:bdr w:val="none" w:sz="0" w:space="0" w:color="auto" w:frame="1"/>
        </w:rPr>
        <w:t>Loan Administration Manager</w:t>
      </w:r>
      <w:r w:rsidR="00042A2E" w:rsidRPr="007E3FAA">
        <w:rPr>
          <w:rFonts w:eastAsia="Times New Roman" w:cstheme="minorHAnsi"/>
          <w:b/>
          <w:bCs/>
          <w:sz w:val="20"/>
          <w:szCs w:val="20"/>
          <w:bdr w:val="none" w:sz="0" w:space="0" w:color="auto" w:frame="1"/>
        </w:rPr>
        <w:t xml:space="preserve">. </w:t>
      </w:r>
      <w:r w:rsidR="00024A29" w:rsidRPr="004E63A6">
        <w:rPr>
          <w:rFonts w:cstheme="minorHAnsi"/>
          <w:sz w:val="20"/>
        </w:rPr>
        <w:t>This position is responsible for the management of loan transaction processing.</w:t>
      </w:r>
    </w:p>
    <w:p w14:paraId="04C02CD0" w14:textId="77777777" w:rsidR="009E466A" w:rsidRDefault="009E466A" w:rsidP="009E466A">
      <w:pPr>
        <w:shd w:val="clear" w:color="auto" w:fill="FFFFFF"/>
        <w:spacing w:before="100" w:beforeAutospacing="1" w:after="100" w:afterAutospacing="1" w:line="240" w:lineRule="auto"/>
        <w:textAlignment w:val="baseline"/>
        <w:rPr>
          <w:rFonts w:eastAsia="Times New Roman" w:cstheme="minorHAnsi"/>
          <w:b/>
          <w:bCs/>
          <w:sz w:val="20"/>
          <w:szCs w:val="20"/>
          <w:bdr w:val="none" w:sz="0" w:space="0" w:color="auto" w:frame="1"/>
        </w:rPr>
      </w:pPr>
      <w:r w:rsidRPr="004C0A8B">
        <w:rPr>
          <w:rFonts w:eastAsia="Times New Roman" w:cstheme="minorHAnsi"/>
          <w:b/>
          <w:bCs/>
          <w:sz w:val="20"/>
          <w:szCs w:val="20"/>
          <w:bdr w:val="none" w:sz="0" w:space="0" w:color="auto" w:frame="1"/>
        </w:rPr>
        <w:t>RES</w:t>
      </w:r>
      <w:r w:rsidRPr="00F74971">
        <w:rPr>
          <w:rFonts w:eastAsia="Times New Roman" w:cstheme="minorHAnsi"/>
          <w:b/>
          <w:bCs/>
          <w:sz w:val="20"/>
          <w:szCs w:val="20"/>
          <w:bdr w:val="none" w:sz="0" w:space="0" w:color="auto" w:frame="1"/>
        </w:rPr>
        <w:t>PONSIBILITIES:</w:t>
      </w:r>
    </w:p>
    <w:p w14:paraId="59D46BC9"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Supervises, trains and develops Loan Operations staff.</w:t>
      </w:r>
    </w:p>
    <w:p w14:paraId="0AF65DDF"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Oversees timely and accurate loan transaction processing and maintenance of applicable controls.</w:t>
      </w:r>
    </w:p>
    <w:p w14:paraId="36BC9D71"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Reviews system accruals, fees and payoff fields to ensure accuracy in set-up of new loans.</w:t>
      </w:r>
    </w:p>
    <w:p w14:paraId="3CE1F2D0"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Handles special processing of complex transactions.</w:t>
      </w:r>
    </w:p>
    <w:p w14:paraId="2C56A632"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Interfaces with internal customers for loan operations functions and externally with customers of loan officers.</w:t>
      </w:r>
    </w:p>
    <w:p w14:paraId="193F843A"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Evaluates reports for accuracy and ensures timely distribution to users.</w:t>
      </w:r>
    </w:p>
    <w:p w14:paraId="54DAA475"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Scrutinizes reconciliation and supporting records for assigned G/L accounts.</w:t>
      </w:r>
    </w:p>
    <w:p w14:paraId="606E089E"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Prepares various monthly reports for management with specific attention to collateral exception and insurance report to ensure prevention of aging items.</w:t>
      </w:r>
    </w:p>
    <w:p w14:paraId="52AD8F69"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Ensures proper maintenance of loan operations documentation.</w:t>
      </w:r>
    </w:p>
    <w:p w14:paraId="723FE98F"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Assists in management activities including business continuation/disaster recovery plan.</w:t>
      </w:r>
    </w:p>
    <w:p w14:paraId="4B27676B"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Functions as back-up to Loan Operations staff members.</w:t>
      </w:r>
    </w:p>
    <w:p w14:paraId="2F60F9F9"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Exercises the usual authority concerning staffing, management, training, performance, disciplinary issues, promotions, salary recommendations, and terminations</w:t>
      </w:r>
    </w:p>
    <w:p w14:paraId="7E4FB1C1"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Keeps abreast of related issues through review of various banking and lending publications.</w:t>
      </w:r>
    </w:p>
    <w:p w14:paraId="44780024" w14:textId="77777777" w:rsidR="00024A29" w:rsidRPr="00024A29" w:rsidRDefault="00024A29" w:rsidP="00024A29">
      <w:pPr>
        <w:pStyle w:val="ListParagraph"/>
        <w:numPr>
          <w:ilvl w:val="0"/>
          <w:numId w:val="29"/>
        </w:num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jc w:val="both"/>
        <w:rPr>
          <w:rFonts w:asciiTheme="minorHAnsi" w:hAnsiTheme="minorHAnsi" w:cstheme="minorHAnsi"/>
          <w:sz w:val="20"/>
        </w:rPr>
      </w:pPr>
      <w:r w:rsidRPr="00024A29">
        <w:rPr>
          <w:rFonts w:asciiTheme="minorHAnsi" w:hAnsiTheme="minorHAnsi" w:cstheme="minorHAnsi"/>
          <w:sz w:val="20"/>
        </w:rPr>
        <w:t>Performs other related duties as assigned.</w:t>
      </w:r>
    </w:p>
    <w:p w14:paraId="28FA4D5F" w14:textId="77777777" w:rsidR="00024A29" w:rsidRPr="004E63A6" w:rsidRDefault="00024A29" w:rsidP="00024A29">
      <w:pPr>
        <w:tabs>
          <w:tab w:val="left" w:pos="408"/>
          <w:tab w:val="left" w:pos="816"/>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cstheme="minorHAnsi"/>
          <w:sz w:val="20"/>
        </w:rPr>
      </w:pPr>
    </w:p>
    <w:p w14:paraId="32F0F9D2" w14:textId="77777777" w:rsidR="00F74971" w:rsidRDefault="00F74971" w:rsidP="00F74971">
      <w:pPr>
        <w:shd w:val="clear" w:color="auto" w:fill="FFFFFF"/>
        <w:textAlignment w:val="baseline"/>
        <w:rPr>
          <w:rFonts w:cstheme="minorHAnsi"/>
          <w:b/>
          <w:bCs/>
          <w:sz w:val="20"/>
          <w:szCs w:val="20"/>
          <w:bdr w:val="none" w:sz="0" w:space="0" w:color="auto" w:frame="1"/>
        </w:rPr>
      </w:pPr>
      <w:r w:rsidRPr="00F74971">
        <w:rPr>
          <w:rFonts w:cstheme="minorHAnsi"/>
          <w:b/>
          <w:bCs/>
          <w:sz w:val="20"/>
          <w:szCs w:val="20"/>
          <w:bdr w:val="none" w:sz="0" w:space="0" w:color="auto" w:frame="1"/>
        </w:rPr>
        <w:t>REQUIRED EDUCATION, EXPERIENCE AND SKILLS:</w:t>
      </w:r>
    </w:p>
    <w:p w14:paraId="735C9F80" w14:textId="47560565" w:rsidR="00F74D58" w:rsidRDefault="00F74D58" w:rsidP="00F74D58">
      <w:pPr>
        <w:numPr>
          <w:ilvl w:val="0"/>
          <w:numId w:val="25"/>
        </w:numPr>
        <w:tabs>
          <w:tab w:val="clear" w:pos="720"/>
          <w:tab w:val="num" w:pos="180"/>
        </w:tabs>
        <w:spacing w:before="100" w:beforeAutospacing="1" w:after="100" w:afterAutospacing="1" w:line="240" w:lineRule="auto"/>
        <w:ind w:hanging="720"/>
        <w:rPr>
          <w:rFonts w:eastAsia="Times New Roman" w:cstheme="minorHAnsi"/>
          <w:sz w:val="20"/>
          <w:szCs w:val="20"/>
        </w:rPr>
      </w:pPr>
      <w:proofErr w:type="gramStart"/>
      <w:r w:rsidRPr="00F74D58">
        <w:rPr>
          <w:rFonts w:eastAsia="Times New Roman" w:cstheme="minorHAnsi"/>
          <w:sz w:val="20"/>
          <w:szCs w:val="20"/>
        </w:rPr>
        <w:t xml:space="preserve">Bachelor’s degree in </w:t>
      </w:r>
      <w:r w:rsidR="00024A29">
        <w:rPr>
          <w:rFonts w:eastAsia="Times New Roman" w:cstheme="minorHAnsi"/>
          <w:sz w:val="20"/>
          <w:szCs w:val="20"/>
        </w:rPr>
        <w:t>Finance</w:t>
      </w:r>
      <w:proofErr w:type="gramEnd"/>
      <w:r w:rsidRPr="00F74D58">
        <w:rPr>
          <w:rFonts w:eastAsia="Times New Roman" w:cstheme="minorHAnsi"/>
          <w:sz w:val="20"/>
          <w:szCs w:val="20"/>
        </w:rPr>
        <w:t xml:space="preserve"> or a related field.</w:t>
      </w:r>
      <w:r w:rsidR="00024A29">
        <w:rPr>
          <w:rFonts w:eastAsia="Times New Roman" w:cstheme="minorHAnsi"/>
          <w:sz w:val="20"/>
          <w:szCs w:val="20"/>
        </w:rPr>
        <w:t xml:space="preserve"> Experience </w:t>
      </w:r>
      <w:r w:rsidR="00BA0202">
        <w:rPr>
          <w:rFonts w:eastAsia="Times New Roman" w:cstheme="minorHAnsi"/>
          <w:sz w:val="20"/>
          <w:szCs w:val="20"/>
        </w:rPr>
        <w:t xml:space="preserve">can substitute education. </w:t>
      </w:r>
    </w:p>
    <w:p w14:paraId="5E33AE88" w14:textId="49ED784E" w:rsidR="00BA0202" w:rsidRPr="00BA0202" w:rsidRDefault="00024A29" w:rsidP="00BA0202">
      <w:pPr>
        <w:pStyle w:val="ListParagraph"/>
        <w:numPr>
          <w:ilvl w:val="0"/>
          <w:numId w:val="25"/>
        </w:numPr>
        <w:tabs>
          <w:tab w:val="clear" w:pos="720"/>
          <w:tab w:val="left" w:pos="-1440"/>
          <w:tab w:val="left" w:pos="-720"/>
          <w:tab w:val="left" w:pos="180"/>
          <w:tab w:val="left" w:pos="408"/>
          <w:tab w:val="num" w:pos="450"/>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heme="minorHAnsi" w:hAnsiTheme="minorHAnsi" w:cstheme="minorHAnsi"/>
          <w:sz w:val="20"/>
        </w:rPr>
      </w:pPr>
      <w:r w:rsidRPr="00BA0202">
        <w:rPr>
          <w:rFonts w:asciiTheme="minorHAnsi" w:hAnsiTheme="minorHAnsi" w:cstheme="minorHAnsi"/>
          <w:sz w:val="20"/>
        </w:rPr>
        <w:t>The ability to read and write in a manner sufficient to logically work through a process or procedure as normally</w:t>
      </w:r>
      <w:r w:rsidR="00BA0202">
        <w:rPr>
          <w:rFonts w:asciiTheme="minorHAnsi" w:hAnsiTheme="minorHAnsi" w:cstheme="minorHAnsi"/>
          <w:sz w:val="20"/>
        </w:rPr>
        <w:t xml:space="preserve"> </w:t>
      </w:r>
      <w:r w:rsidRPr="00BA0202">
        <w:rPr>
          <w:rFonts w:cstheme="minorHAnsi"/>
          <w:sz w:val="20"/>
        </w:rPr>
        <w:t>acquired through the completion of a bachelor’s degree. (preferred)</w:t>
      </w:r>
    </w:p>
    <w:p w14:paraId="4C75A58C" w14:textId="71DA491C" w:rsidR="00024A29" w:rsidRPr="00BA0202" w:rsidRDefault="00024A29" w:rsidP="00BA0202">
      <w:pPr>
        <w:pStyle w:val="ListParagraph"/>
        <w:numPr>
          <w:ilvl w:val="0"/>
          <w:numId w:val="25"/>
        </w:numPr>
        <w:tabs>
          <w:tab w:val="clear" w:pos="720"/>
          <w:tab w:val="left" w:pos="-1440"/>
          <w:tab w:val="left" w:pos="-720"/>
          <w:tab w:val="left" w:pos="180"/>
          <w:tab w:val="left" w:pos="408"/>
          <w:tab w:val="num" w:pos="450"/>
          <w:tab w:val="left" w:pos="1224"/>
          <w:tab w:val="left" w:pos="1632"/>
          <w:tab w:val="left" w:pos="2040"/>
          <w:tab w:val="left" w:pos="2448"/>
          <w:tab w:val="left" w:pos="2880"/>
          <w:tab w:val="left" w:pos="3264"/>
          <w:tab w:val="left" w:pos="3672"/>
          <w:tab w:val="left" w:pos="4080"/>
          <w:tab w:val="left" w:pos="4488"/>
          <w:tab w:val="left" w:pos="4896"/>
          <w:tab w:val="left" w:pos="5304"/>
          <w:tab w:val="left" w:pos="5712"/>
          <w:tab w:val="left" w:pos="6120"/>
          <w:tab w:val="left" w:pos="6480"/>
          <w:tab w:val="left" w:pos="6936"/>
          <w:tab w:val="left" w:pos="7344"/>
          <w:tab w:val="left" w:pos="7752"/>
          <w:tab w:val="left" w:pos="8160"/>
          <w:tab w:val="left" w:pos="8568"/>
          <w:tab w:val="left" w:pos="897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heme="minorHAnsi" w:hAnsiTheme="minorHAnsi" w:cstheme="minorHAnsi"/>
          <w:sz w:val="20"/>
        </w:rPr>
      </w:pPr>
      <w:r w:rsidRPr="00BA0202">
        <w:rPr>
          <w:rFonts w:asciiTheme="minorHAnsi" w:hAnsiTheme="minorHAnsi" w:cstheme="minorHAnsi"/>
          <w:sz w:val="20"/>
        </w:rPr>
        <w:t>Knowledge of loan operations practices and procedures as is normally attained in five (5) years of banking experience dealing with loan accounts and supervisory ability as demonstrated by two years of experience in a supervisory capacity. (required)</w:t>
      </w:r>
    </w:p>
    <w:p w14:paraId="49BC8C0C" w14:textId="77777777" w:rsidR="00F74D58" w:rsidRDefault="00F74D58" w:rsidP="00F74D58">
      <w:pPr>
        <w:numPr>
          <w:ilvl w:val="0"/>
          <w:numId w:val="25"/>
        </w:numPr>
        <w:tabs>
          <w:tab w:val="clear" w:pos="720"/>
          <w:tab w:val="num" w:pos="180"/>
        </w:tabs>
        <w:spacing w:before="100" w:beforeAutospacing="1" w:after="100" w:afterAutospacing="1" w:line="240" w:lineRule="auto"/>
        <w:ind w:hanging="720"/>
        <w:rPr>
          <w:rFonts w:eastAsia="Times New Roman" w:cstheme="minorHAnsi"/>
          <w:sz w:val="20"/>
          <w:szCs w:val="20"/>
        </w:rPr>
      </w:pPr>
      <w:r w:rsidRPr="00F74D58">
        <w:rPr>
          <w:rFonts w:eastAsia="Times New Roman" w:cstheme="minorHAnsi"/>
          <w:sz w:val="20"/>
          <w:szCs w:val="20"/>
        </w:rPr>
        <w:t>Strong communication and interpersonal skills.</w:t>
      </w:r>
    </w:p>
    <w:p w14:paraId="7F77A9FA" w14:textId="7318D7A1" w:rsidR="009E466A" w:rsidRPr="00F74D58" w:rsidRDefault="009E466A" w:rsidP="00F74D58">
      <w:pPr>
        <w:spacing w:before="100" w:beforeAutospacing="1" w:after="100" w:afterAutospacing="1" w:line="240" w:lineRule="auto"/>
        <w:ind w:left="90"/>
        <w:rPr>
          <w:rFonts w:eastAsia="Times New Roman" w:cstheme="minorHAnsi"/>
          <w:sz w:val="20"/>
          <w:szCs w:val="20"/>
        </w:rPr>
      </w:pPr>
      <w:r w:rsidRPr="00F74D58">
        <w:rPr>
          <w:rFonts w:eastAsia="Times New Roman" w:cstheme="minorHAnsi"/>
          <w:b/>
          <w:bCs/>
          <w:sz w:val="20"/>
          <w:szCs w:val="20"/>
          <w:bdr w:val="none" w:sz="0" w:space="0" w:color="auto" w:frame="1"/>
        </w:rPr>
        <w:t>BENEFITS:</w:t>
      </w:r>
    </w:p>
    <w:p w14:paraId="2CC0D56E"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Competitive compensation package</w:t>
      </w:r>
    </w:p>
    <w:p w14:paraId="7CC8AF4E"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lastRenderedPageBreak/>
        <w:t>Full health insurance (medical, dental and vision),</w:t>
      </w:r>
    </w:p>
    <w:p w14:paraId="39FA3514"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401(k)</w:t>
      </w:r>
    </w:p>
    <w:p w14:paraId="4ED30FEA"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Life insurance</w:t>
      </w:r>
    </w:p>
    <w:p w14:paraId="12166112"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Education Assistance</w:t>
      </w:r>
    </w:p>
    <w:p w14:paraId="7F96B9F0"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Paid Vacation Days</w:t>
      </w:r>
    </w:p>
    <w:p w14:paraId="54683A8D"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Employee Assistance Program</w:t>
      </w:r>
    </w:p>
    <w:p w14:paraId="3D9B118F"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Open-door work environment</w:t>
      </w:r>
    </w:p>
    <w:p w14:paraId="00FD68BB" w14:textId="77777777" w:rsidR="009E466A" w:rsidRPr="002409C7"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Opportunities for advancement</w:t>
      </w:r>
    </w:p>
    <w:p w14:paraId="14A76FE1" w14:textId="77777777" w:rsidR="009E466A" w:rsidRDefault="009E466A" w:rsidP="001727DD">
      <w:pPr>
        <w:numPr>
          <w:ilvl w:val="0"/>
          <w:numId w:val="3"/>
        </w:num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sz w:val="20"/>
          <w:szCs w:val="20"/>
        </w:rPr>
        <w:t>Community Service Opportunities</w:t>
      </w:r>
    </w:p>
    <w:p w14:paraId="7D885CE4" w14:textId="77777777" w:rsidR="007C1130" w:rsidRDefault="007C1130" w:rsidP="007C1130">
      <w:pPr>
        <w:shd w:val="clear" w:color="auto" w:fill="FFFFFF"/>
        <w:spacing w:before="100" w:beforeAutospacing="1" w:after="100" w:afterAutospacing="1" w:line="240" w:lineRule="auto"/>
        <w:ind w:left="360"/>
        <w:textAlignment w:val="baseline"/>
        <w:rPr>
          <w:rFonts w:eastAsia="Times New Roman" w:cstheme="minorHAnsi"/>
          <w:sz w:val="20"/>
          <w:szCs w:val="20"/>
        </w:rPr>
      </w:pPr>
    </w:p>
    <w:p w14:paraId="6B454B7D" w14:textId="77777777" w:rsidR="007C1130" w:rsidRDefault="007C1130" w:rsidP="007C1130">
      <w:pPr>
        <w:pStyle w:val="NormalWeb"/>
        <w:shd w:val="clear" w:color="auto" w:fill="FFFFFF"/>
        <w:textAlignment w:val="baseline"/>
        <w:rPr>
          <w:rFonts w:asciiTheme="minorHAnsi" w:hAnsiTheme="minorHAnsi" w:cstheme="minorHAnsi"/>
          <w:sz w:val="20"/>
          <w:szCs w:val="20"/>
        </w:rPr>
      </w:pPr>
      <w:r w:rsidRPr="007C1130">
        <w:rPr>
          <w:rStyle w:val="Strong"/>
          <w:rFonts w:asciiTheme="minorHAnsi" w:hAnsiTheme="minorHAnsi" w:cstheme="minorHAnsi"/>
          <w:sz w:val="20"/>
          <w:szCs w:val="20"/>
          <w:bdr w:val="none" w:sz="0" w:space="0" w:color="auto" w:frame="1"/>
        </w:rPr>
        <w:t>COMPENSATION:</w:t>
      </w:r>
    </w:p>
    <w:p w14:paraId="076F6591" w14:textId="77777777" w:rsidR="007C1130" w:rsidRPr="007C1130" w:rsidRDefault="007C1130" w:rsidP="007C1130">
      <w:pPr>
        <w:pStyle w:val="NormalWeb"/>
        <w:shd w:val="clear" w:color="auto" w:fill="FFFFFF"/>
        <w:textAlignment w:val="baseline"/>
        <w:rPr>
          <w:rFonts w:asciiTheme="minorHAnsi" w:hAnsiTheme="minorHAnsi" w:cstheme="minorHAnsi"/>
          <w:sz w:val="20"/>
          <w:szCs w:val="20"/>
        </w:rPr>
      </w:pPr>
      <w:r w:rsidRPr="007C1130">
        <w:rPr>
          <w:rFonts w:asciiTheme="minorHAnsi" w:hAnsiTheme="minorHAnsi" w:cstheme="minorHAnsi"/>
          <w:sz w:val="20"/>
          <w:szCs w:val="20"/>
        </w:rPr>
        <w:t>$145,000 - $165,000</w:t>
      </w:r>
    </w:p>
    <w:p w14:paraId="5FD132F5" w14:textId="3E4E7E46" w:rsidR="007C1130" w:rsidRPr="007C1130" w:rsidRDefault="007C1130" w:rsidP="007C1130">
      <w:pPr>
        <w:pStyle w:val="NormalWeb"/>
        <w:shd w:val="clear" w:color="auto" w:fill="FFFFFF"/>
        <w:textAlignment w:val="baseline"/>
        <w:rPr>
          <w:rFonts w:asciiTheme="minorHAnsi" w:hAnsiTheme="minorHAnsi" w:cstheme="minorHAnsi"/>
          <w:sz w:val="20"/>
          <w:szCs w:val="20"/>
        </w:rPr>
      </w:pPr>
      <w:r w:rsidRPr="007C1130">
        <w:rPr>
          <w:rFonts w:asciiTheme="minorHAnsi" w:hAnsiTheme="minorHAnsi" w:cstheme="minorHAnsi"/>
          <w:sz w:val="20"/>
          <w:szCs w:val="20"/>
        </w:rPr>
        <w:t>This salary range is inclusive of several factors, including experience, qualifications, and market trends.</w:t>
      </w:r>
    </w:p>
    <w:p w14:paraId="767BC914" w14:textId="17252D26" w:rsidR="009E466A" w:rsidRPr="002409C7" w:rsidRDefault="009E466A" w:rsidP="009E466A">
      <w:pPr>
        <w:shd w:val="clear" w:color="auto" w:fill="FFFFFF"/>
        <w:spacing w:before="100" w:beforeAutospacing="1" w:after="100" w:afterAutospacing="1" w:line="240" w:lineRule="auto"/>
        <w:textAlignment w:val="baseline"/>
        <w:rPr>
          <w:rFonts w:eastAsia="Times New Roman" w:cstheme="minorHAnsi"/>
          <w:sz w:val="20"/>
          <w:szCs w:val="20"/>
        </w:rPr>
      </w:pPr>
      <w:r w:rsidRPr="002409C7">
        <w:rPr>
          <w:rFonts w:eastAsia="Times New Roman" w:cstheme="minorHAnsi"/>
          <w:i/>
          <w:iCs/>
          <w:sz w:val="20"/>
          <w:szCs w:val="20"/>
          <w:bdr w:val="none" w:sz="0" w:space="0" w:color="auto" w:frame="1"/>
        </w:rPr>
        <w:t xml:space="preserve">We are an equal opportunity employer and value diversity, </w:t>
      </w:r>
      <w:r w:rsidR="001C6963" w:rsidRPr="002409C7">
        <w:rPr>
          <w:rFonts w:eastAsia="Times New Roman" w:cstheme="minorHAnsi"/>
          <w:i/>
          <w:iCs/>
          <w:sz w:val="20"/>
          <w:szCs w:val="20"/>
          <w:bdr w:val="none" w:sz="0" w:space="0" w:color="auto" w:frame="1"/>
        </w:rPr>
        <w:t>equity,</w:t>
      </w:r>
      <w:r w:rsidRPr="002409C7">
        <w:rPr>
          <w:rFonts w:eastAsia="Times New Roman" w:cstheme="minorHAnsi"/>
          <w:i/>
          <w:iCs/>
          <w:sz w:val="20"/>
          <w:szCs w:val="20"/>
          <w:bdr w:val="none" w:sz="0" w:space="0" w:color="auto" w:frame="1"/>
        </w:rPr>
        <w:t xml:space="preserve"> and inclusion at our company. We do not discriminate </w:t>
      </w:r>
      <w:r w:rsidR="001C6963" w:rsidRPr="002409C7">
        <w:rPr>
          <w:rFonts w:eastAsia="Times New Roman" w:cstheme="minorHAnsi"/>
          <w:i/>
          <w:iCs/>
          <w:sz w:val="20"/>
          <w:szCs w:val="20"/>
          <w:bdr w:val="none" w:sz="0" w:space="0" w:color="auto" w:frame="1"/>
        </w:rPr>
        <w:t>based on</w:t>
      </w:r>
      <w:r w:rsidRPr="002409C7">
        <w:rPr>
          <w:rFonts w:eastAsia="Times New Roman" w:cstheme="minorHAnsi"/>
          <w:i/>
          <w:iCs/>
          <w:sz w:val="20"/>
          <w:szCs w:val="20"/>
          <w:bdr w:val="none" w:sz="0" w:space="0" w:color="auto" w:frame="1"/>
        </w:rPr>
        <w:t xml:space="preserve"> any protected category. We will ensure that individuals with disabilities are provided reasonable accommodation to participate in the job application or interview process, to perform essential job functions, and to receive other benefits and privileges of employment. Please contact us to request accommodation.</w:t>
      </w:r>
    </w:p>
    <w:p w14:paraId="05DDEE68" w14:textId="77777777" w:rsidR="00276F5D" w:rsidRDefault="00276F5D"/>
    <w:sectPr w:rsidR="00276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0B50"/>
    <w:multiLevelType w:val="hybridMultilevel"/>
    <w:tmpl w:val="7638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019DD"/>
    <w:multiLevelType w:val="multilevel"/>
    <w:tmpl w:val="C8C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70787"/>
    <w:multiLevelType w:val="hybridMultilevel"/>
    <w:tmpl w:val="D5E06912"/>
    <w:lvl w:ilvl="0" w:tplc="4566A9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D4A8F"/>
    <w:multiLevelType w:val="hybridMultilevel"/>
    <w:tmpl w:val="3722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96EB8"/>
    <w:multiLevelType w:val="hybridMultilevel"/>
    <w:tmpl w:val="AE14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95686"/>
    <w:multiLevelType w:val="multilevel"/>
    <w:tmpl w:val="15F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7D6D15"/>
    <w:multiLevelType w:val="multilevel"/>
    <w:tmpl w:val="1E0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C12CB"/>
    <w:multiLevelType w:val="multilevel"/>
    <w:tmpl w:val="353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22ED5"/>
    <w:multiLevelType w:val="multilevel"/>
    <w:tmpl w:val="B59A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B4458"/>
    <w:multiLevelType w:val="multilevel"/>
    <w:tmpl w:val="352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52640"/>
    <w:multiLevelType w:val="multilevel"/>
    <w:tmpl w:val="522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994D8D"/>
    <w:multiLevelType w:val="multilevel"/>
    <w:tmpl w:val="AC4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9B5AEF"/>
    <w:multiLevelType w:val="multilevel"/>
    <w:tmpl w:val="941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62450"/>
    <w:multiLevelType w:val="multilevel"/>
    <w:tmpl w:val="7C4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46B41"/>
    <w:multiLevelType w:val="multilevel"/>
    <w:tmpl w:val="FA8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2D3215"/>
    <w:multiLevelType w:val="hybridMultilevel"/>
    <w:tmpl w:val="FA5E87A0"/>
    <w:lvl w:ilvl="0" w:tplc="4566A9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64C4E"/>
    <w:multiLevelType w:val="hybridMultilevel"/>
    <w:tmpl w:val="36D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C1EDF"/>
    <w:multiLevelType w:val="multilevel"/>
    <w:tmpl w:val="EEF6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E43035"/>
    <w:multiLevelType w:val="hybridMultilevel"/>
    <w:tmpl w:val="1E9E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B1B31"/>
    <w:multiLevelType w:val="hybridMultilevel"/>
    <w:tmpl w:val="9656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36D09"/>
    <w:multiLevelType w:val="multilevel"/>
    <w:tmpl w:val="5FA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D34849"/>
    <w:multiLevelType w:val="hybridMultilevel"/>
    <w:tmpl w:val="AC0A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34E83"/>
    <w:multiLevelType w:val="multilevel"/>
    <w:tmpl w:val="A08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092B06"/>
    <w:multiLevelType w:val="multilevel"/>
    <w:tmpl w:val="862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137DB1"/>
    <w:multiLevelType w:val="multilevel"/>
    <w:tmpl w:val="9FC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3A265D"/>
    <w:multiLevelType w:val="hybridMultilevel"/>
    <w:tmpl w:val="F2CE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46146"/>
    <w:multiLevelType w:val="hybridMultilevel"/>
    <w:tmpl w:val="20B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9034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E4D2A01"/>
    <w:multiLevelType w:val="hybridMultilevel"/>
    <w:tmpl w:val="3568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353929">
    <w:abstractNumId w:val="8"/>
  </w:num>
  <w:num w:numId="2" w16cid:durableId="1821339169">
    <w:abstractNumId w:val="24"/>
  </w:num>
  <w:num w:numId="3" w16cid:durableId="58137376">
    <w:abstractNumId w:val="23"/>
  </w:num>
  <w:num w:numId="4" w16cid:durableId="1157497981">
    <w:abstractNumId w:val="5"/>
  </w:num>
  <w:num w:numId="5" w16cid:durableId="1402101913">
    <w:abstractNumId w:val="13"/>
  </w:num>
  <w:num w:numId="6" w16cid:durableId="32074015">
    <w:abstractNumId w:val="11"/>
  </w:num>
  <w:num w:numId="7" w16cid:durableId="1656646074">
    <w:abstractNumId w:val="10"/>
  </w:num>
  <w:num w:numId="8" w16cid:durableId="1535537451">
    <w:abstractNumId w:val="12"/>
  </w:num>
  <w:num w:numId="9" w16cid:durableId="326788958">
    <w:abstractNumId w:val="20"/>
  </w:num>
  <w:num w:numId="10" w16cid:durableId="1387990267">
    <w:abstractNumId w:val="22"/>
  </w:num>
  <w:num w:numId="11" w16cid:durableId="2120299839">
    <w:abstractNumId w:val="26"/>
  </w:num>
  <w:num w:numId="12" w16cid:durableId="2111269054">
    <w:abstractNumId w:val="21"/>
  </w:num>
  <w:num w:numId="13" w16cid:durableId="1062749674">
    <w:abstractNumId w:val="18"/>
  </w:num>
  <w:num w:numId="14" w16cid:durableId="2055154414">
    <w:abstractNumId w:val="2"/>
  </w:num>
  <w:num w:numId="15" w16cid:durableId="492916893">
    <w:abstractNumId w:val="15"/>
  </w:num>
  <w:num w:numId="16" w16cid:durableId="1960606961">
    <w:abstractNumId w:val="25"/>
  </w:num>
  <w:num w:numId="17" w16cid:durableId="641619361">
    <w:abstractNumId w:val="16"/>
  </w:num>
  <w:num w:numId="18" w16cid:durableId="1145774923">
    <w:abstractNumId w:val="3"/>
  </w:num>
  <w:num w:numId="19" w16cid:durableId="1654868350">
    <w:abstractNumId w:val="14"/>
  </w:num>
  <w:num w:numId="20" w16cid:durableId="1608659039">
    <w:abstractNumId w:val="17"/>
  </w:num>
  <w:num w:numId="21" w16cid:durableId="1384596920">
    <w:abstractNumId w:val="7"/>
  </w:num>
  <w:num w:numId="22" w16cid:durableId="747269376">
    <w:abstractNumId w:val="19"/>
  </w:num>
  <w:num w:numId="23" w16cid:durableId="1547525273">
    <w:abstractNumId w:val="4"/>
  </w:num>
  <w:num w:numId="24" w16cid:durableId="99107785">
    <w:abstractNumId w:val="1"/>
  </w:num>
  <w:num w:numId="25" w16cid:durableId="886144502">
    <w:abstractNumId w:val="6"/>
  </w:num>
  <w:num w:numId="26" w16cid:durableId="616832367">
    <w:abstractNumId w:val="9"/>
  </w:num>
  <w:num w:numId="27" w16cid:durableId="981931613">
    <w:abstractNumId w:val="27"/>
  </w:num>
  <w:num w:numId="28" w16cid:durableId="82382625">
    <w:abstractNumId w:val="0"/>
  </w:num>
  <w:num w:numId="29" w16cid:durableId="4053466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6A"/>
    <w:rsid w:val="00024A29"/>
    <w:rsid w:val="00042A2E"/>
    <w:rsid w:val="00074DC6"/>
    <w:rsid w:val="000929FE"/>
    <w:rsid w:val="000C01F5"/>
    <w:rsid w:val="0016288C"/>
    <w:rsid w:val="001727DD"/>
    <w:rsid w:val="001C6963"/>
    <w:rsid w:val="002409C7"/>
    <w:rsid w:val="00256528"/>
    <w:rsid w:val="00276F5D"/>
    <w:rsid w:val="002E39F8"/>
    <w:rsid w:val="00353218"/>
    <w:rsid w:val="003B6BBB"/>
    <w:rsid w:val="003E1EF9"/>
    <w:rsid w:val="003F5F00"/>
    <w:rsid w:val="00445F7C"/>
    <w:rsid w:val="004C0A8B"/>
    <w:rsid w:val="00536307"/>
    <w:rsid w:val="007C1130"/>
    <w:rsid w:val="008D2D09"/>
    <w:rsid w:val="00915C0B"/>
    <w:rsid w:val="009E466A"/>
    <w:rsid w:val="00BA0202"/>
    <w:rsid w:val="00BA7127"/>
    <w:rsid w:val="00BE04E1"/>
    <w:rsid w:val="00C12F0C"/>
    <w:rsid w:val="00CD2779"/>
    <w:rsid w:val="00CD5D3E"/>
    <w:rsid w:val="00D7461D"/>
    <w:rsid w:val="00F74971"/>
    <w:rsid w:val="00F74D58"/>
    <w:rsid w:val="00F8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261A"/>
  <w15:chartTrackingRefBased/>
  <w15:docId w15:val="{265A2E05-BC0E-426D-9FEA-05B7AC49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5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5F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756">
      <w:bodyDiv w:val="1"/>
      <w:marLeft w:val="0"/>
      <w:marRight w:val="0"/>
      <w:marTop w:val="0"/>
      <w:marBottom w:val="0"/>
      <w:divBdr>
        <w:top w:val="none" w:sz="0" w:space="0" w:color="auto"/>
        <w:left w:val="none" w:sz="0" w:space="0" w:color="auto"/>
        <w:bottom w:val="none" w:sz="0" w:space="0" w:color="auto"/>
        <w:right w:val="none" w:sz="0" w:space="0" w:color="auto"/>
      </w:divBdr>
    </w:div>
    <w:div w:id="61297512">
      <w:bodyDiv w:val="1"/>
      <w:marLeft w:val="0"/>
      <w:marRight w:val="0"/>
      <w:marTop w:val="0"/>
      <w:marBottom w:val="0"/>
      <w:divBdr>
        <w:top w:val="none" w:sz="0" w:space="0" w:color="auto"/>
        <w:left w:val="none" w:sz="0" w:space="0" w:color="auto"/>
        <w:bottom w:val="none" w:sz="0" w:space="0" w:color="auto"/>
        <w:right w:val="none" w:sz="0" w:space="0" w:color="auto"/>
      </w:divBdr>
    </w:div>
    <w:div w:id="82261466">
      <w:bodyDiv w:val="1"/>
      <w:marLeft w:val="0"/>
      <w:marRight w:val="0"/>
      <w:marTop w:val="0"/>
      <w:marBottom w:val="0"/>
      <w:divBdr>
        <w:top w:val="none" w:sz="0" w:space="0" w:color="auto"/>
        <w:left w:val="none" w:sz="0" w:space="0" w:color="auto"/>
        <w:bottom w:val="none" w:sz="0" w:space="0" w:color="auto"/>
        <w:right w:val="none" w:sz="0" w:space="0" w:color="auto"/>
      </w:divBdr>
    </w:div>
    <w:div w:id="235092257">
      <w:bodyDiv w:val="1"/>
      <w:marLeft w:val="0"/>
      <w:marRight w:val="0"/>
      <w:marTop w:val="0"/>
      <w:marBottom w:val="0"/>
      <w:divBdr>
        <w:top w:val="none" w:sz="0" w:space="0" w:color="auto"/>
        <w:left w:val="none" w:sz="0" w:space="0" w:color="auto"/>
        <w:bottom w:val="none" w:sz="0" w:space="0" w:color="auto"/>
        <w:right w:val="none" w:sz="0" w:space="0" w:color="auto"/>
      </w:divBdr>
    </w:div>
    <w:div w:id="292907903">
      <w:bodyDiv w:val="1"/>
      <w:marLeft w:val="0"/>
      <w:marRight w:val="0"/>
      <w:marTop w:val="0"/>
      <w:marBottom w:val="0"/>
      <w:divBdr>
        <w:top w:val="none" w:sz="0" w:space="0" w:color="auto"/>
        <w:left w:val="none" w:sz="0" w:space="0" w:color="auto"/>
        <w:bottom w:val="none" w:sz="0" w:space="0" w:color="auto"/>
        <w:right w:val="none" w:sz="0" w:space="0" w:color="auto"/>
      </w:divBdr>
    </w:div>
    <w:div w:id="300499293">
      <w:bodyDiv w:val="1"/>
      <w:marLeft w:val="0"/>
      <w:marRight w:val="0"/>
      <w:marTop w:val="0"/>
      <w:marBottom w:val="0"/>
      <w:divBdr>
        <w:top w:val="none" w:sz="0" w:space="0" w:color="auto"/>
        <w:left w:val="none" w:sz="0" w:space="0" w:color="auto"/>
        <w:bottom w:val="none" w:sz="0" w:space="0" w:color="auto"/>
        <w:right w:val="none" w:sz="0" w:space="0" w:color="auto"/>
      </w:divBdr>
    </w:div>
    <w:div w:id="364138595">
      <w:bodyDiv w:val="1"/>
      <w:marLeft w:val="0"/>
      <w:marRight w:val="0"/>
      <w:marTop w:val="0"/>
      <w:marBottom w:val="0"/>
      <w:divBdr>
        <w:top w:val="none" w:sz="0" w:space="0" w:color="auto"/>
        <w:left w:val="none" w:sz="0" w:space="0" w:color="auto"/>
        <w:bottom w:val="none" w:sz="0" w:space="0" w:color="auto"/>
        <w:right w:val="none" w:sz="0" w:space="0" w:color="auto"/>
      </w:divBdr>
    </w:div>
    <w:div w:id="432211443">
      <w:bodyDiv w:val="1"/>
      <w:marLeft w:val="0"/>
      <w:marRight w:val="0"/>
      <w:marTop w:val="0"/>
      <w:marBottom w:val="0"/>
      <w:divBdr>
        <w:top w:val="none" w:sz="0" w:space="0" w:color="auto"/>
        <w:left w:val="none" w:sz="0" w:space="0" w:color="auto"/>
        <w:bottom w:val="none" w:sz="0" w:space="0" w:color="auto"/>
        <w:right w:val="none" w:sz="0" w:space="0" w:color="auto"/>
      </w:divBdr>
    </w:div>
    <w:div w:id="447549235">
      <w:bodyDiv w:val="1"/>
      <w:marLeft w:val="0"/>
      <w:marRight w:val="0"/>
      <w:marTop w:val="0"/>
      <w:marBottom w:val="0"/>
      <w:divBdr>
        <w:top w:val="none" w:sz="0" w:space="0" w:color="auto"/>
        <w:left w:val="none" w:sz="0" w:space="0" w:color="auto"/>
        <w:bottom w:val="none" w:sz="0" w:space="0" w:color="auto"/>
        <w:right w:val="none" w:sz="0" w:space="0" w:color="auto"/>
      </w:divBdr>
    </w:div>
    <w:div w:id="554779876">
      <w:bodyDiv w:val="1"/>
      <w:marLeft w:val="0"/>
      <w:marRight w:val="0"/>
      <w:marTop w:val="0"/>
      <w:marBottom w:val="0"/>
      <w:divBdr>
        <w:top w:val="none" w:sz="0" w:space="0" w:color="auto"/>
        <w:left w:val="none" w:sz="0" w:space="0" w:color="auto"/>
        <w:bottom w:val="none" w:sz="0" w:space="0" w:color="auto"/>
        <w:right w:val="none" w:sz="0" w:space="0" w:color="auto"/>
      </w:divBdr>
    </w:div>
    <w:div w:id="638808253">
      <w:bodyDiv w:val="1"/>
      <w:marLeft w:val="0"/>
      <w:marRight w:val="0"/>
      <w:marTop w:val="0"/>
      <w:marBottom w:val="0"/>
      <w:divBdr>
        <w:top w:val="none" w:sz="0" w:space="0" w:color="auto"/>
        <w:left w:val="none" w:sz="0" w:space="0" w:color="auto"/>
        <w:bottom w:val="none" w:sz="0" w:space="0" w:color="auto"/>
        <w:right w:val="none" w:sz="0" w:space="0" w:color="auto"/>
      </w:divBdr>
    </w:div>
    <w:div w:id="1056244112">
      <w:bodyDiv w:val="1"/>
      <w:marLeft w:val="0"/>
      <w:marRight w:val="0"/>
      <w:marTop w:val="0"/>
      <w:marBottom w:val="0"/>
      <w:divBdr>
        <w:top w:val="none" w:sz="0" w:space="0" w:color="auto"/>
        <w:left w:val="none" w:sz="0" w:space="0" w:color="auto"/>
        <w:bottom w:val="none" w:sz="0" w:space="0" w:color="auto"/>
        <w:right w:val="none" w:sz="0" w:space="0" w:color="auto"/>
      </w:divBdr>
    </w:div>
    <w:div w:id="1279949652">
      <w:bodyDiv w:val="1"/>
      <w:marLeft w:val="0"/>
      <w:marRight w:val="0"/>
      <w:marTop w:val="0"/>
      <w:marBottom w:val="0"/>
      <w:divBdr>
        <w:top w:val="none" w:sz="0" w:space="0" w:color="auto"/>
        <w:left w:val="none" w:sz="0" w:space="0" w:color="auto"/>
        <w:bottom w:val="none" w:sz="0" w:space="0" w:color="auto"/>
        <w:right w:val="none" w:sz="0" w:space="0" w:color="auto"/>
      </w:divBdr>
    </w:div>
    <w:div w:id="1375423966">
      <w:bodyDiv w:val="1"/>
      <w:marLeft w:val="0"/>
      <w:marRight w:val="0"/>
      <w:marTop w:val="0"/>
      <w:marBottom w:val="0"/>
      <w:divBdr>
        <w:top w:val="none" w:sz="0" w:space="0" w:color="auto"/>
        <w:left w:val="none" w:sz="0" w:space="0" w:color="auto"/>
        <w:bottom w:val="none" w:sz="0" w:space="0" w:color="auto"/>
        <w:right w:val="none" w:sz="0" w:space="0" w:color="auto"/>
      </w:divBdr>
    </w:div>
    <w:div w:id="1491629964">
      <w:bodyDiv w:val="1"/>
      <w:marLeft w:val="0"/>
      <w:marRight w:val="0"/>
      <w:marTop w:val="0"/>
      <w:marBottom w:val="0"/>
      <w:divBdr>
        <w:top w:val="none" w:sz="0" w:space="0" w:color="auto"/>
        <w:left w:val="none" w:sz="0" w:space="0" w:color="auto"/>
        <w:bottom w:val="none" w:sz="0" w:space="0" w:color="auto"/>
        <w:right w:val="none" w:sz="0" w:space="0" w:color="auto"/>
      </w:divBdr>
    </w:div>
    <w:div w:id="1730032206">
      <w:bodyDiv w:val="1"/>
      <w:marLeft w:val="0"/>
      <w:marRight w:val="0"/>
      <w:marTop w:val="0"/>
      <w:marBottom w:val="0"/>
      <w:divBdr>
        <w:top w:val="none" w:sz="0" w:space="0" w:color="auto"/>
        <w:left w:val="none" w:sz="0" w:space="0" w:color="auto"/>
        <w:bottom w:val="none" w:sz="0" w:space="0" w:color="auto"/>
        <w:right w:val="none" w:sz="0" w:space="0" w:color="auto"/>
      </w:divBdr>
    </w:div>
    <w:div w:id="1903636544">
      <w:bodyDiv w:val="1"/>
      <w:marLeft w:val="0"/>
      <w:marRight w:val="0"/>
      <w:marTop w:val="0"/>
      <w:marBottom w:val="0"/>
      <w:divBdr>
        <w:top w:val="none" w:sz="0" w:space="0" w:color="auto"/>
        <w:left w:val="none" w:sz="0" w:space="0" w:color="auto"/>
        <w:bottom w:val="none" w:sz="0" w:space="0" w:color="auto"/>
        <w:right w:val="none" w:sz="0" w:space="0" w:color="auto"/>
      </w:divBdr>
    </w:div>
    <w:div w:id="1938369013">
      <w:bodyDiv w:val="1"/>
      <w:marLeft w:val="0"/>
      <w:marRight w:val="0"/>
      <w:marTop w:val="0"/>
      <w:marBottom w:val="0"/>
      <w:divBdr>
        <w:top w:val="none" w:sz="0" w:space="0" w:color="auto"/>
        <w:left w:val="none" w:sz="0" w:space="0" w:color="auto"/>
        <w:bottom w:val="none" w:sz="0" w:space="0" w:color="auto"/>
        <w:right w:val="none" w:sz="0" w:space="0" w:color="auto"/>
      </w:divBdr>
    </w:div>
    <w:div w:id="1965303512">
      <w:bodyDiv w:val="1"/>
      <w:marLeft w:val="0"/>
      <w:marRight w:val="0"/>
      <w:marTop w:val="0"/>
      <w:marBottom w:val="0"/>
      <w:divBdr>
        <w:top w:val="none" w:sz="0" w:space="0" w:color="auto"/>
        <w:left w:val="none" w:sz="0" w:space="0" w:color="auto"/>
        <w:bottom w:val="none" w:sz="0" w:space="0" w:color="auto"/>
        <w:right w:val="none" w:sz="0" w:space="0" w:color="auto"/>
      </w:divBdr>
    </w:div>
    <w:div w:id="1966277460">
      <w:bodyDiv w:val="1"/>
      <w:marLeft w:val="0"/>
      <w:marRight w:val="0"/>
      <w:marTop w:val="0"/>
      <w:marBottom w:val="0"/>
      <w:divBdr>
        <w:top w:val="none" w:sz="0" w:space="0" w:color="auto"/>
        <w:left w:val="none" w:sz="0" w:space="0" w:color="auto"/>
        <w:bottom w:val="none" w:sz="0" w:space="0" w:color="auto"/>
        <w:right w:val="none" w:sz="0" w:space="0" w:color="auto"/>
      </w:divBdr>
    </w:div>
    <w:div w:id="1973242806">
      <w:bodyDiv w:val="1"/>
      <w:marLeft w:val="0"/>
      <w:marRight w:val="0"/>
      <w:marTop w:val="0"/>
      <w:marBottom w:val="0"/>
      <w:divBdr>
        <w:top w:val="none" w:sz="0" w:space="0" w:color="auto"/>
        <w:left w:val="none" w:sz="0" w:space="0" w:color="auto"/>
        <w:bottom w:val="none" w:sz="0" w:space="0" w:color="auto"/>
        <w:right w:val="none" w:sz="0" w:space="0" w:color="auto"/>
      </w:divBdr>
    </w:div>
    <w:div w:id="20149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Amalgamated Bank of Chicago</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Chynise Cunningham</dc:creator>
  <cp:keywords/>
  <dc:description/>
  <cp:lastModifiedBy>Crystal Favela</cp:lastModifiedBy>
  <cp:revision>3</cp:revision>
  <dcterms:created xsi:type="dcterms:W3CDTF">2025-01-21T17:16:00Z</dcterms:created>
  <dcterms:modified xsi:type="dcterms:W3CDTF">2025-01-21T20:53:00Z</dcterms:modified>
</cp:coreProperties>
</file>